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0D" w:rsidRPr="00856EA2" w:rsidRDefault="0075150D" w:rsidP="0075150D">
      <w:pPr>
        <w:pStyle w:val="a4"/>
        <w:ind w:left="4962"/>
        <w:jc w:val="both"/>
        <w:rPr>
          <w:rFonts w:ascii="Liberation Serif" w:hAnsi="Liberation Serif" w:cs="Liberation Serif"/>
        </w:rPr>
      </w:pPr>
      <w:r w:rsidRPr="00856EA2">
        <w:rPr>
          <w:rFonts w:ascii="Liberation Serif" w:hAnsi="Liberation Serif" w:cs="Liberation Serif"/>
        </w:rPr>
        <w:t>Утвержден</w:t>
      </w:r>
    </w:p>
    <w:p w:rsidR="0075150D" w:rsidRPr="00856EA2" w:rsidRDefault="0075150D" w:rsidP="0075150D">
      <w:pPr>
        <w:pStyle w:val="a4"/>
        <w:ind w:left="4962"/>
        <w:jc w:val="both"/>
        <w:rPr>
          <w:rFonts w:ascii="Liberation Serif" w:hAnsi="Liberation Serif" w:cs="Liberation Serif"/>
          <w:bCs/>
          <w:iCs/>
        </w:rPr>
      </w:pPr>
      <w:r w:rsidRPr="00856EA2">
        <w:rPr>
          <w:rFonts w:ascii="Liberation Serif" w:hAnsi="Liberation Serif" w:cs="Liberation Serif"/>
        </w:rPr>
        <w:t xml:space="preserve">Постановлением Главы МО «Каменский городской округ» от </w:t>
      </w:r>
      <w:r w:rsidR="00C52CAE">
        <w:rPr>
          <w:rFonts w:ascii="Liberation Serif" w:hAnsi="Liberation Serif" w:cs="Liberation Serif"/>
        </w:rPr>
        <w:t>21.12.2020</w:t>
      </w:r>
      <w:r w:rsidRPr="00856EA2">
        <w:rPr>
          <w:rFonts w:ascii="Liberation Serif" w:hAnsi="Liberation Serif" w:cs="Liberation Serif"/>
        </w:rPr>
        <w:t xml:space="preserve"> № </w:t>
      </w:r>
      <w:r w:rsidR="00C52CAE">
        <w:rPr>
          <w:rFonts w:ascii="Liberation Serif" w:hAnsi="Liberation Serif" w:cs="Liberation Serif"/>
        </w:rPr>
        <w:t>1877</w:t>
      </w:r>
      <w:bookmarkStart w:id="0" w:name="_GoBack"/>
      <w:bookmarkEnd w:id="0"/>
      <w:r w:rsidRPr="00856EA2">
        <w:rPr>
          <w:rFonts w:ascii="Liberation Serif" w:hAnsi="Liberation Serif" w:cs="Liberation Serif"/>
          <w:bCs/>
          <w:iCs/>
        </w:rPr>
        <w:t xml:space="preserve"> </w:t>
      </w:r>
    </w:p>
    <w:p w:rsidR="0075150D" w:rsidRPr="00856EA2" w:rsidRDefault="0075150D" w:rsidP="0075150D">
      <w:pPr>
        <w:pStyle w:val="a4"/>
        <w:ind w:left="4962"/>
        <w:jc w:val="both"/>
        <w:rPr>
          <w:rFonts w:ascii="Liberation Serif" w:hAnsi="Liberation Serif" w:cs="Liberation Serif"/>
        </w:rPr>
      </w:pPr>
      <w:r w:rsidRPr="00856EA2">
        <w:rPr>
          <w:rFonts w:ascii="Liberation Serif" w:hAnsi="Liberation Serif" w:cs="Liberation Serif"/>
          <w:bCs/>
          <w:iCs/>
        </w:rPr>
        <w:t>«</w:t>
      </w:r>
      <w:r w:rsidRPr="00856EA2">
        <w:rPr>
          <w:rFonts w:ascii="Liberation Serif" w:hAnsi="Liberation Serif" w:cs="Liberation Serif"/>
        </w:rPr>
        <w:t>О внесении изменений в состав</w:t>
      </w:r>
      <w:r w:rsidRPr="00856EA2">
        <w:rPr>
          <w:rFonts w:ascii="Liberation Serif" w:hAnsi="Liberation Serif" w:cs="Liberation Serif"/>
          <w:bCs/>
          <w:iCs/>
        </w:rPr>
        <w:t xml:space="preserve"> </w:t>
      </w:r>
      <w:r w:rsidRPr="00856EA2">
        <w:rPr>
          <w:rFonts w:ascii="Liberation Serif" w:hAnsi="Liberation Serif" w:cs="Liberation Serif"/>
        </w:rPr>
        <w:t xml:space="preserve">оперативного штаба по предупреждению и ликвидации распространения коронавирусной инфекции </w:t>
      </w:r>
      <w:r w:rsidRPr="00856EA2">
        <w:rPr>
          <w:rFonts w:ascii="Liberation Serif" w:hAnsi="Liberation Serif" w:cs="Liberation Serif"/>
          <w:color w:val="000000"/>
        </w:rPr>
        <w:t>(</w:t>
      </w:r>
      <w:r w:rsidRPr="00856EA2">
        <w:rPr>
          <w:rFonts w:ascii="Liberation Serif" w:hAnsi="Liberation Serif" w:cs="Liberation Serif"/>
          <w:color w:val="000000"/>
          <w:lang w:val="en-US"/>
        </w:rPr>
        <w:t>COVID</w:t>
      </w:r>
      <w:r w:rsidRPr="00856EA2">
        <w:rPr>
          <w:rFonts w:ascii="Liberation Serif" w:hAnsi="Liberation Serif" w:cs="Liberation Serif"/>
          <w:color w:val="000000"/>
        </w:rPr>
        <w:t>-19) в МО «Каменский городской округ», утвержденный постановлением Главы МО «Каменский городской округ» от 27.03.2020 № 434 «</w:t>
      </w:r>
      <w:r w:rsidRPr="00856EA2">
        <w:rPr>
          <w:rFonts w:ascii="Liberation Serif" w:hAnsi="Liberation Serif" w:cs="Liberation Serif"/>
          <w:bCs/>
          <w:iCs/>
        </w:rPr>
        <w:t xml:space="preserve">О неотложных мерах по предупреждению распространения коронавирусной инфекции </w:t>
      </w:r>
      <w:r w:rsidRPr="00856EA2">
        <w:rPr>
          <w:rFonts w:ascii="Liberation Serif" w:hAnsi="Liberation Serif" w:cs="Liberation Serif"/>
        </w:rPr>
        <w:t>(</w:t>
      </w:r>
      <w:r w:rsidRPr="00856EA2">
        <w:rPr>
          <w:rFonts w:ascii="Liberation Serif" w:hAnsi="Liberation Serif" w:cs="Liberation Serif"/>
          <w:color w:val="000000"/>
          <w:lang w:val="en-US"/>
        </w:rPr>
        <w:t>COVID</w:t>
      </w:r>
      <w:r w:rsidRPr="00856EA2">
        <w:rPr>
          <w:rFonts w:ascii="Liberation Serif" w:hAnsi="Liberation Serif" w:cs="Liberation Serif"/>
          <w:color w:val="000000"/>
        </w:rPr>
        <w:t>-19</w:t>
      </w:r>
      <w:r w:rsidRPr="00856EA2">
        <w:rPr>
          <w:rFonts w:ascii="Liberation Serif" w:hAnsi="Liberation Serif" w:cs="Liberation Serif"/>
        </w:rPr>
        <w:t>) на территории муниципального образования «Каменский городской округ» (в редакции от 30.03.2020 № 449, от 15.04.2020 № 525, от 14.09.2020 № 1308)</w:t>
      </w:r>
    </w:p>
    <w:p w:rsidR="0075150D" w:rsidRPr="00856EA2" w:rsidRDefault="0075150D" w:rsidP="0075150D">
      <w:pPr>
        <w:pStyle w:val="a4"/>
        <w:ind w:left="4962"/>
        <w:jc w:val="both"/>
        <w:rPr>
          <w:rFonts w:ascii="Liberation Serif" w:hAnsi="Liberation Serif" w:cs="Liberation Serif"/>
        </w:rPr>
      </w:pPr>
    </w:p>
    <w:p w:rsidR="0075150D" w:rsidRPr="00856EA2" w:rsidRDefault="0075150D" w:rsidP="0075150D">
      <w:pPr>
        <w:pStyle w:val="a4"/>
        <w:ind w:left="4962"/>
        <w:jc w:val="both"/>
        <w:rPr>
          <w:rFonts w:ascii="Liberation Serif" w:hAnsi="Liberation Serif" w:cs="Liberation Serif"/>
        </w:rPr>
      </w:pPr>
    </w:p>
    <w:p w:rsidR="0075150D" w:rsidRPr="00856EA2" w:rsidRDefault="0075150D" w:rsidP="0075150D">
      <w:pPr>
        <w:tabs>
          <w:tab w:val="left" w:pos="5946"/>
        </w:tabs>
        <w:jc w:val="center"/>
        <w:rPr>
          <w:rFonts w:ascii="Liberation Serif" w:hAnsi="Liberation Serif"/>
          <w:b/>
          <w:sz w:val="28"/>
          <w:szCs w:val="28"/>
        </w:rPr>
      </w:pPr>
      <w:r w:rsidRPr="00856EA2">
        <w:rPr>
          <w:rFonts w:ascii="Liberation Serif" w:hAnsi="Liberation Serif"/>
          <w:b/>
          <w:sz w:val="28"/>
          <w:szCs w:val="28"/>
        </w:rPr>
        <w:t xml:space="preserve">Состав оперативного штаба по предупреждению и ликвидации распространения коронавирусной инфекции </w:t>
      </w:r>
      <w:r w:rsidRPr="00856EA2">
        <w:rPr>
          <w:rFonts w:ascii="Liberation Serif" w:hAnsi="Liberation Serif"/>
          <w:b/>
          <w:color w:val="000000"/>
          <w:sz w:val="28"/>
          <w:szCs w:val="28"/>
        </w:rPr>
        <w:t>(</w:t>
      </w:r>
      <w:r w:rsidRPr="00856EA2">
        <w:rPr>
          <w:rFonts w:ascii="Liberation Serif" w:hAnsi="Liberation Serif"/>
          <w:b/>
          <w:color w:val="000000"/>
          <w:sz w:val="28"/>
          <w:szCs w:val="28"/>
          <w:lang w:val="en-US"/>
        </w:rPr>
        <w:t>COVID</w:t>
      </w:r>
      <w:r w:rsidRPr="00856EA2">
        <w:rPr>
          <w:rFonts w:ascii="Liberation Serif" w:hAnsi="Liberation Serif"/>
          <w:b/>
          <w:color w:val="000000"/>
          <w:sz w:val="28"/>
          <w:szCs w:val="28"/>
        </w:rPr>
        <w:t>-19)</w:t>
      </w:r>
      <w:r w:rsidRPr="00856EA2">
        <w:rPr>
          <w:rFonts w:ascii="Liberation Serif" w:hAnsi="Liberation Serif"/>
          <w:b/>
          <w:sz w:val="28"/>
          <w:szCs w:val="28"/>
        </w:rPr>
        <w:t xml:space="preserve"> на территории муниципального образования «Каменский городской округ» </w:t>
      </w:r>
    </w:p>
    <w:p w:rsidR="0075150D" w:rsidRPr="00856EA2" w:rsidRDefault="0075150D" w:rsidP="0075150D">
      <w:pPr>
        <w:tabs>
          <w:tab w:val="left" w:pos="5946"/>
        </w:tabs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946"/>
      </w:tblGrid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Белоусов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Сергей Александрович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Глава МО «Каменский городской округ, председатель оперативного штаба;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Балакина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Елена Геннадьевна 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Заместитель Главы Администрации по вопросам организации управления и социальной политике, заместитель председателя оперативного штаба;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Баранов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Андрей Павлович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Заместитель Главы Администрации по вопросам ЖКХ, строительства, энергетики и связи, заместитель председателя оперативного штаба;</w:t>
            </w:r>
          </w:p>
          <w:p w:rsidR="0075150D" w:rsidRPr="00856EA2" w:rsidRDefault="0075150D">
            <w:pPr>
              <w:tabs>
                <w:tab w:val="left" w:pos="2129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ab/>
            </w: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Фефилов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Сергей Анатольевич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Начальник </w:t>
            </w:r>
            <w:r w:rsidR="00856EA2">
              <w:rPr>
                <w:rFonts w:ascii="Liberation Serif" w:hAnsi="Liberation Serif"/>
                <w:sz w:val="28"/>
                <w:szCs w:val="28"/>
                <w:lang w:eastAsia="en-US"/>
              </w:rPr>
              <w:t>Т</w:t>
            </w: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ерриториального отдела Управления Роспотребнадзора  по Свердловской области в г.Каменск-Уральском, Каменском районе, Сухоложском и Богдановическом районах, заместитель председателя оперативного штаба (по согласованию);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Петункина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Виктория Викторовна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Главный специалист Администрации Каменского городского округа, ответственный секретарь оперативного штаба;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Члены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оперативного штаба: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Агапова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bCs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Ирина Владимировна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- Директор Муниципального казенного учреждения </w:t>
            </w: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«Центр защиты населения Каменского городского округа»;</w:t>
            </w:r>
          </w:p>
          <w:p w:rsidR="00856EA2" w:rsidRPr="00856EA2" w:rsidRDefault="00856EA2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pStyle w:val="a4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Вощикова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Ирина Валерьевна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отдела по правовой и кадровой работе Администрации Каменского городского округа;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Ермолаева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Юлия Андреевна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-Главный врач ГБУЗ СО «Каменская ЦРБ» (по согласованию);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Загвоздина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Любовь Николаевна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Председатель контрольного органа Каменского городского округа;</w:t>
            </w: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Казанцева 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Надежда Владимировна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Директор ГАУП СО «Редакция газеты «Пламя»;</w:t>
            </w: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Козырчиков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Иван Николаевич</w:t>
            </w:r>
          </w:p>
        </w:tc>
        <w:tc>
          <w:tcPr>
            <w:tcW w:w="6946" w:type="dxa"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Врио Начальника межмуниципального отдела МВД России «Каменск-Уральский» (по согласованию);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Котышева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Светлана Вадимовна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Управления образования Администрации МО «Каменский городской округ»;</w:t>
            </w:r>
          </w:p>
          <w:p w:rsidR="00856EA2" w:rsidRPr="00856EA2" w:rsidRDefault="00856EA2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Кошкаров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Алексей Юрьевич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Заместитель Главы Администрации по экономике и финансам; </w:t>
            </w:r>
          </w:p>
          <w:p w:rsidR="00856EA2" w:rsidRPr="00856EA2" w:rsidRDefault="00856EA2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Надина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Татьяна Сергеевна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Главный специалист Администрации Каменского городского округа;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Плотникова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Марина Александровна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отдела по бухгалтерскому учету, отчетности и контролю Администрации Каменского городского округа;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Русаков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Олег Александрович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Директор ООО «Управляющая компания «Дирекция единого заказчика Каменского городского округа» (по согласованию);</w:t>
            </w:r>
          </w:p>
          <w:p w:rsidR="00856EA2" w:rsidRPr="00856EA2" w:rsidRDefault="00856EA2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  <w:hideMark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Самохина 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bCs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Марина Ивановна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Председатель Комитета по управлению имуществом Администрации Каменского городского округа;</w:t>
            </w:r>
          </w:p>
          <w:p w:rsidR="00856EA2" w:rsidRPr="00856EA2" w:rsidRDefault="00856EA2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Степанова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Татьяна Владимировна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Главный специалист Администрации Каменского городского округа;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Суворова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Ольга Степановна</w:t>
            </w: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Ведущий специалист Администрации Каменского городского округа;</w:t>
            </w: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Тен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Владимир Викторович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Заместитель директора ООО «Управляющая компания «Стройком» (по согласованию);</w:t>
            </w: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Pr="00856EA2" w:rsidRDefault="0075150D">
            <w:pPr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Чемезов </w:t>
            </w:r>
          </w:p>
          <w:p w:rsidR="0075150D" w:rsidRPr="00856EA2" w:rsidRDefault="0075150D">
            <w:pPr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Виталий Иванович</w:t>
            </w:r>
          </w:p>
          <w:p w:rsidR="0075150D" w:rsidRPr="00856EA2" w:rsidRDefault="0075150D">
            <w:pPr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Председатель Думы Каменского городского округа;</w:t>
            </w: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  <w:hideMark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Чемезова </w:t>
            </w:r>
          </w:p>
          <w:p w:rsidR="0075150D" w:rsidRPr="00856EA2" w:rsidRDefault="0075150D">
            <w:pPr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Ольга Александровна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Муниципального казенного учреждения «Центр компенсаций и субсидий муниципального образования «Каменский городской округ»;</w:t>
            </w:r>
          </w:p>
          <w:p w:rsidR="0075150D" w:rsidRPr="00856EA2" w:rsidRDefault="0075150D">
            <w:pPr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Pr="00856EA2" w:rsidRDefault="0075150D">
            <w:pPr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Чистякова </w:t>
            </w:r>
          </w:p>
          <w:p w:rsidR="0075150D" w:rsidRPr="00856EA2" w:rsidRDefault="0075150D">
            <w:pPr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Екатерина Андреевна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Председатель Комитета по архитектуре и градостроительству Администрации МО «Каменский городской округ»;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Pr="00856EA2" w:rsidRDefault="0075150D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Щевелева</w:t>
            </w:r>
          </w:p>
          <w:p w:rsidR="0075150D" w:rsidRPr="00856EA2" w:rsidRDefault="0075150D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Ольга Ильинична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Управления социальной политики по г. Каменск-Уральскому и Каменскому району (по согласованию);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824"/>
        </w:trPr>
        <w:tc>
          <w:tcPr>
            <w:tcW w:w="3227" w:type="dxa"/>
            <w:hideMark/>
          </w:tcPr>
          <w:p w:rsid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Главы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сельских администраций</w:t>
            </w: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(по согласованию).</w:t>
            </w:r>
          </w:p>
        </w:tc>
      </w:tr>
    </w:tbl>
    <w:p w:rsidR="0075150D" w:rsidRPr="00856EA2" w:rsidRDefault="0075150D" w:rsidP="0075150D">
      <w:pPr>
        <w:rPr>
          <w:rFonts w:ascii="Liberation Serif" w:hAnsi="Liberation Serif"/>
        </w:rPr>
      </w:pPr>
    </w:p>
    <w:p w:rsidR="0075150D" w:rsidRPr="00856EA2" w:rsidRDefault="0075150D" w:rsidP="0075150D">
      <w:pPr>
        <w:rPr>
          <w:rFonts w:ascii="Liberation Serif" w:hAnsi="Liberation Serif"/>
          <w:sz w:val="28"/>
          <w:szCs w:val="28"/>
        </w:rPr>
      </w:pPr>
    </w:p>
    <w:p w:rsidR="0075150D" w:rsidRPr="00856EA2" w:rsidRDefault="0075150D" w:rsidP="0075150D">
      <w:pPr>
        <w:rPr>
          <w:rFonts w:ascii="Liberation Serif" w:hAnsi="Liberation Serif"/>
        </w:rPr>
      </w:pPr>
    </w:p>
    <w:p w:rsidR="00B27CC0" w:rsidRPr="00856EA2" w:rsidRDefault="00B27CC0">
      <w:pPr>
        <w:rPr>
          <w:rFonts w:ascii="Liberation Serif" w:hAnsi="Liberation Serif"/>
        </w:rPr>
      </w:pPr>
    </w:p>
    <w:sectPr w:rsidR="00B27CC0" w:rsidRPr="00856EA2" w:rsidSect="00856EA2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805" w:rsidRDefault="00760805" w:rsidP="00856EA2">
      <w:r>
        <w:separator/>
      </w:r>
    </w:p>
  </w:endnote>
  <w:endnote w:type="continuationSeparator" w:id="0">
    <w:p w:rsidR="00760805" w:rsidRDefault="00760805" w:rsidP="0085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805" w:rsidRDefault="00760805" w:rsidP="00856EA2">
      <w:r>
        <w:separator/>
      </w:r>
    </w:p>
  </w:footnote>
  <w:footnote w:type="continuationSeparator" w:id="0">
    <w:p w:rsidR="00760805" w:rsidRDefault="00760805" w:rsidP="00856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7139826"/>
      <w:docPartObj>
        <w:docPartGallery w:val="Page Numbers (Top of Page)"/>
        <w:docPartUnique/>
      </w:docPartObj>
    </w:sdtPr>
    <w:sdtEndPr/>
    <w:sdtContent>
      <w:p w:rsidR="00856EA2" w:rsidRDefault="00856EA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CAE">
          <w:rPr>
            <w:noProof/>
          </w:rPr>
          <w:t>2</w:t>
        </w:r>
        <w:r>
          <w:fldChar w:fldCharType="end"/>
        </w:r>
      </w:p>
    </w:sdtContent>
  </w:sdt>
  <w:p w:rsidR="00856EA2" w:rsidRDefault="00856EA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06B"/>
    <w:rsid w:val="000D406B"/>
    <w:rsid w:val="00307393"/>
    <w:rsid w:val="0075150D"/>
    <w:rsid w:val="00760805"/>
    <w:rsid w:val="00856EA2"/>
    <w:rsid w:val="009D689E"/>
    <w:rsid w:val="00B27CC0"/>
    <w:rsid w:val="00C52CAE"/>
    <w:rsid w:val="00F9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51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1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51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1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5</cp:revision>
  <cp:lastPrinted>2020-12-21T08:36:00Z</cp:lastPrinted>
  <dcterms:created xsi:type="dcterms:W3CDTF">2020-12-11T02:12:00Z</dcterms:created>
  <dcterms:modified xsi:type="dcterms:W3CDTF">2020-12-21T08:36:00Z</dcterms:modified>
</cp:coreProperties>
</file>